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Pr="00743432" w:rsidRDefault="006223A6" w:rsidP="006223A6">
      <w:pPr>
        <w:spacing w:line="360" w:lineRule="auto"/>
        <w:jc w:val="center"/>
        <w:rPr>
          <w:b/>
        </w:rPr>
      </w:pPr>
    </w:p>
    <w:p w:rsidR="00743432" w:rsidRPr="00743432" w:rsidRDefault="00743432" w:rsidP="00743432">
      <w:pPr>
        <w:spacing w:line="360" w:lineRule="auto"/>
        <w:rPr>
          <w:b/>
        </w:rPr>
      </w:pPr>
      <w:r w:rsidRPr="00743432">
        <w:rPr>
          <w:b/>
        </w:rPr>
        <w:t>Изх.№ 25-00-112/27.08.2025г.</w:t>
      </w:r>
    </w:p>
    <w:p w:rsidR="00B90CE6" w:rsidRPr="00B90CE6" w:rsidRDefault="00B90CE6" w:rsidP="006223A6">
      <w:pPr>
        <w:spacing w:line="360" w:lineRule="auto"/>
        <w:jc w:val="center"/>
      </w:pPr>
    </w:p>
    <w:p w:rsidR="00794DFE" w:rsidRPr="00B90CE6" w:rsidRDefault="00794DFE" w:rsidP="007F32EE">
      <w:pPr>
        <w:pStyle w:val="Style5"/>
        <w:widowControl/>
        <w:spacing w:before="67" w:line="360" w:lineRule="auto"/>
        <w:ind w:left="4248" w:firstLine="708"/>
        <w:rPr>
          <w:rStyle w:val="FontStyle22"/>
          <w:sz w:val="28"/>
          <w:szCs w:val="28"/>
          <w:lang w:val="bg-BG" w:eastAsia="bg-BG"/>
        </w:rPr>
      </w:pPr>
      <w:r w:rsidRPr="00B90CE6">
        <w:rPr>
          <w:rStyle w:val="FontStyle22"/>
          <w:sz w:val="28"/>
          <w:szCs w:val="28"/>
          <w:lang w:val="bg-BG" w:eastAsia="bg-BG"/>
        </w:rPr>
        <w:t>ДО</w:t>
      </w:r>
    </w:p>
    <w:p w:rsidR="00794DFE" w:rsidRPr="00B90CE6" w:rsidRDefault="00794DFE" w:rsidP="007F32EE">
      <w:pPr>
        <w:pStyle w:val="Style6"/>
        <w:widowControl/>
        <w:spacing w:line="360" w:lineRule="auto"/>
        <w:ind w:left="4248" w:firstLine="708"/>
        <w:rPr>
          <w:rStyle w:val="FontStyle22"/>
          <w:sz w:val="28"/>
          <w:szCs w:val="28"/>
          <w:lang w:val="bg-BG" w:eastAsia="bg-BG"/>
        </w:rPr>
      </w:pPr>
      <w:r w:rsidRPr="00B90CE6">
        <w:rPr>
          <w:rStyle w:val="FontStyle22"/>
          <w:sz w:val="28"/>
          <w:szCs w:val="28"/>
          <w:lang w:val="bg-BG" w:eastAsia="bg-BG"/>
        </w:rPr>
        <w:t>ОБЩИНСКИ СЪВЕТ</w:t>
      </w:r>
    </w:p>
    <w:p w:rsidR="00794DFE" w:rsidRPr="00B90CE6" w:rsidRDefault="00794DFE" w:rsidP="007F32EE">
      <w:pPr>
        <w:pStyle w:val="Style6"/>
        <w:widowControl/>
        <w:spacing w:line="360" w:lineRule="auto"/>
        <w:ind w:left="4248" w:firstLine="708"/>
        <w:rPr>
          <w:rStyle w:val="FontStyle22"/>
          <w:sz w:val="28"/>
          <w:szCs w:val="28"/>
          <w:lang w:val="bg-BG" w:eastAsia="bg-BG"/>
        </w:rPr>
      </w:pPr>
      <w:r w:rsidRPr="00B90CE6">
        <w:rPr>
          <w:rStyle w:val="FontStyle22"/>
          <w:sz w:val="28"/>
          <w:szCs w:val="28"/>
          <w:lang w:val="bg-BG" w:eastAsia="bg-BG"/>
        </w:rPr>
        <w:t>ГР. РУДОЗЕМ</w:t>
      </w:r>
    </w:p>
    <w:p w:rsidR="00794DFE" w:rsidRDefault="00794DFE" w:rsidP="007F32EE">
      <w:pPr>
        <w:pStyle w:val="Style7"/>
        <w:widowControl/>
        <w:spacing w:line="360" w:lineRule="auto"/>
        <w:ind w:left="2765"/>
        <w:jc w:val="both"/>
        <w:rPr>
          <w:rFonts w:cs="Times New Roman"/>
          <w:sz w:val="20"/>
          <w:szCs w:val="20"/>
          <w:lang w:val="bg-BG"/>
        </w:rPr>
      </w:pPr>
    </w:p>
    <w:p w:rsidR="00387FB5" w:rsidRPr="00D02402" w:rsidRDefault="00387FB5" w:rsidP="007F32EE">
      <w:pPr>
        <w:pStyle w:val="Style7"/>
        <w:widowControl/>
        <w:spacing w:line="360" w:lineRule="auto"/>
        <w:ind w:left="2765"/>
        <w:jc w:val="both"/>
        <w:rPr>
          <w:rFonts w:cs="Times New Roman"/>
          <w:sz w:val="20"/>
          <w:szCs w:val="20"/>
          <w:lang w:val="bg-BG"/>
        </w:rPr>
      </w:pPr>
    </w:p>
    <w:p w:rsidR="00794DFE" w:rsidRPr="00387FB5" w:rsidRDefault="00794DFE" w:rsidP="00387FB5">
      <w:pPr>
        <w:pStyle w:val="Style7"/>
        <w:widowControl/>
        <w:spacing w:before="101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:rsidR="00794DFE" w:rsidRPr="007A4237" w:rsidRDefault="00794DFE" w:rsidP="007F32EE">
      <w:pPr>
        <w:pStyle w:val="Style8"/>
        <w:widowControl/>
        <w:spacing w:before="5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</w:pPr>
      <w:r w:rsidRPr="007A4237">
        <w:rPr>
          <w:rStyle w:val="FontStyle26"/>
          <w:b/>
          <w:bCs/>
          <w:sz w:val="28"/>
          <w:szCs w:val="28"/>
          <w:lang w:val="bg-BG" w:eastAsia="bg-BG"/>
        </w:rPr>
        <w:t>от</w:t>
      </w:r>
    </w:p>
    <w:p w:rsidR="00EB30CB" w:rsidRDefault="007A4237" w:rsidP="00EB30CB">
      <w:pPr>
        <w:pStyle w:val="Style9"/>
        <w:widowControl/>
        <w:spacing w:before="60" w:line="360" w:lineRule="auto"/>
        <w:jc w:val="center"/>
        <w:rPr>
          <w:rStyle w:val="FontStyle25"/>
          <w:b/>
          <w:bCs/>
          <w:sz w:val="28"/>
          <w:szCs w:val="28"/>
          <w:lang w:val="bg-BG" w:eastAsia="bg-BG"/>
        </w:rPr>
      </w:pPr>
      <w:r>
        <w:rPr>
          <w:rStyle w:val="FontStyle25"/>
          <w:b/>
          <w:bCs/>
          <w:sz w:val="28"/>
          <w:szCs w:val="28"/>
          <w:lang w:val="bg-BG" w:eastAsia="bg-BG"/>
        </w:rPr>
        <w:t xml:space="preserve">инж. Недко Фиданов </w:t>
      </w:r>
      <w:proofErr w:type="spellStart"/>
      <w:r>
        <w:rPr>
          <w:rStyle w:val="FontStyle25"/>
          <w:b/>
          <w:bCs/>
          <w:sz w:val="28"/>
          <w:szCs w:val="28"/>
          <w:lang w:val="bg-BG" w:eastAsia="bg-BG"/>
        </w:rPr>
        <w:t>Кулевски</w:t>
      </w:r>
      <w:proofErr w:type="spellEnd"/>
      <w:r w:rsidR="00794DFE" w:rsidRPr="007E0860">
        <w:rPr>
          <w:rStyle w:val="FontStyle25"/>
          <w:b/>
          <w:bCs/>
          <w:sz w:val="28"/>
          <w:szCs w:val="28"/>
          <w:lang w:val="bg-BG" w:eastAsia="bg-BG"/>
        </w:rPr>
        <w:t>–кмет на община Рудозем</w:t>
      </w:r>
    </w:p>
    <w:p w:rsidR="00EB30CB" w:rsidRDefault="00EB30CB" w:rsidP="00EB30CB">
      <w:pPr>
        <w:pStyle w:val="Style9"/>
        <w:widowControl/>
        <w:spacing w:before="60" w:line="360" w:lineRule="auto"/>
        <w:jc w:val="center"/>
        <w:rPr>
          <w:rStyle w:val="FontStyle25"/>
          <w:b/>
          <w:bCs/>
          <w:sz w:val="28"/>
          <w:szCs w:val="28"/>
          <w:lang w:val="bg-BG" w:eastAsia="bg-BG"/>
        </w:rPr>
      </w:pPr>
    </w:p>
    <w:p w:rsidR="00EB30CB" w:rsidRDefault="00817EA5" w:rsidP="004B1C1C">
      <w:pPr>
        <w:pStyle w:val="Style9"/>
        <w:widowControl/>
        <w:tabs>
          <w:tab w:val="left" w:pos="1418"/>
        </w:tabs>
        <w:spacing w:before="60" w:line="360" w:lineRule="auto"/>
        <w:jc w:val="both"/>
        <w:rPr>
          <w:rStyle w:val="FontStyle25"/>
          <w:sz w:val="24"/>
          <w:lang w:val="bg-BG"/>
        </w:rPr>
      </w:pPr>
      <w:r>
        <w:rPr>
          <w:rStyle w:val="FontStyle25"/>
          <w:b/>
          <w:bCs/>
          <w:lang w:val="bg-BG"/>
        </w:rPr>
        <w:t xml:space="preserve">       </w:t>
      </w:r>
      <w:r w:rsidR="00794DFE" w:rsidRPr="00E64C19">
        <w:rPr>
          <w:rStyle w:val="FontStyle25"/>
          <w:b/>
          <w:bCs/>
        </w:rPr>
        <w:t>ОТНОСНО:</w:t>
      </w:r>
      <w:r w:rsidR="00794DFE" w:rsidRPr="003A425F">
        <w:rPr>
          <w:rStyle w:val="FontStyle25"/>
          <w:b/>
          <w:bCs/>
        </w:rPr>
        <w:t xml:space="preserve"> </w:t>
      </w:r>
      <w:r w:rsidRPr="00817EA5">
        <w:rPr>
          <w:rFonts w:ascii="Times New Roman" w:hAnsi="Times New Roman" w:cs="Times New Roman"/>
          <w:lang w:val="bg-BG" w:eastAsia="bg-BG"/>
        </w:rPr>
        <w:t>Обявяване на поземлен имот</w:t>
      </w:r>
      <w:r w:rsidR="009E3B01">
        <w:rPr>
          <w:rFonts w:ascii="Times New Roman" w:hAnsi="Times New Roman" w:cs="Times New Roman"/>
          <w:lang w:val="bg-BG" w:eastAsia="bg-BG"/>
        </w:rPr>
        <w:t xml:space="preserve"> </w:t>
      </w:r>
      <w:r w:rsidRPr="00817EA5">
        <w:rPr>
          <w:rFonts w:ascii="Times New Roman" w:hAnsi="Times New Roman" w:cs="Times New Roman"/>
          <w:lang w:val="bg-BG" w:eastAsia="bg-BG"/>
        </w:rPr>
        <w:t>- публична общинска собственост за частна общинска собственост, на основание чл.</w:t>
      </w:r>
      <w:r w:rsidR="005A1249">
        <w:rPr>
          <w:rFonts w:ascii="Times New Roman" w:hAnsi="Times New Roman" w:cs="Times New Roman"/>
          <w:lang w:val="bg-BG" w:eastAsia="bg-BG"/>
        </w:rPr>
        <w:t xml:space="preserve"> </w:t>
      </w:r>
      <w:r w:rsidRPr="00817EA5">
        <w:rPr>
          <w:rFonts w:ascii="Times New Roman" w:hAnsi="Times New Roman" w:cs="Times New Roman"/>
          <w:lang w:val="bg-BG" w:eastAsia="bg-BG"/>
        </w:rPr>
        <w:t>6, ал.</w:t>
      </w:r>
      <w:r w:rsidR="005A1249">
        <w:rPr>
          <w:rFonts w:ascii="Times New Roman" w:hAnsi="Times New Roman" w:cs="Times New Roman"/>
          <w:lang w:val="bg-BG" w:eastAsia="bg-BG"/>
        </w:rPr>
        <w:t xml:space="preserve"> </w:t>
      </w:r>
      <w:r w:rsidRPr="00817EA5">
        <w:rPr>
          <w:rFonts w:ascii="Times New Roman" w:hAnsi="Times New Roman" w:cs="Times New Roman"/>
          <w:lang w:val="bg-BG" w:eastAsia="bg-BG"/>
        </w:rPr>
        <w:t>1 от ЗОС.</w:t>
      </w:r>
    </w:p>
    <w:p w:rsidR="00817EA5" w:rsidRDefault="00EB30CB" w:rsidP="00817EA5">
      <w:pPr>
        <w:pStyle w:val="Style9"/>
        <w:widowControl/>
        <w:tabs>
          <w:tab w:val="left" w:pos="1418"/>
        </w:tabs>
        <w:spacing w:before="60" w:line="360" w:lineRule="auto"/>
        <w:rPr>
          <w:rStyle w:val="FontStyle25"/>
          <w:lang w:val="bg-BG"/>
        </w:rPr>
      </w:pPr>
      <w:r>
        <w:rPr>
          <w:rStyle w:val="FontStyle25"/>
        </w:rPr>
        <w:t xml:space="preserve">   </w:t>
      </w:r>
      <w:r w:rsidR="00817EA5">
        <w:rPr>
          <w:rStyle w:val="FontStyle25"/>
          <w:lang w:val="bg-BG"/>
        </w:rPr>
        <w:t xml:space="preserve">  </w:t>
      </w:r>
    </w:p>
    <w:p w:rsidR="00794DFE" w:rsidRPr="00817EA5" w:rsidRDefault="00817EA5" w:rsidP="00817EA5">
      <w:pPr>
        <w:pStyle w:val="Style9"/>
        <w:widowControl/>
        <w:tabs>
          <w:tab w:val="left" w:pos="1418"/>
        </w:tabs>
        <w:spacing w:before="60" w:line="360" w:lineRule="auto"/>
        <w:rPr>
          <w:rStyle w:val="FontStyle25"/>
          <w:b/>
          <w:bCs/>
          <w:sz w:val="28"/>
          <w:szCs w:val="28"/>
          <w:lang w:val="bg-BG" w:eastAsia="bg-BG"/>
        </w:rPr>
      </w:pPr>
      <w:r>
        <w:rPr>
          <w:rStyle w:val="FontStyle25"/>
          <w:lang w:val="bg-BG"/>
        </w:rPr>
        <w:t xml:space="preserve">      </w:t>
      </w:r>
      <w:r w:rsidR="00794DFE" w:rsidRPr="00C80276">
        <w:rPr>
          <w:rStyle w:val="FontStyle25"/>
          <w:b/>
          <w:lang w:val="bg-BG"/>
        </w:rPr>
        <w:t>УВАЖАЕМИ ГОСПОДИН ПРЕДСЕДАТЕЛ,</w:t>
      </w:r>
    </w:p>
    <w:p w:rsidR="00794DFE" w:rsidRPr="00C80276" w:rsidRDefault="00817EA5" w:rsidP="00817EA5">
      <w:pPr>
        <w:pStyle w:val="Style11"/>
        <w:widowControl/>
        <w:spacing w:line="360" w:lineRule="auto"/>
        <w:rPr>
          <w:rFonts w:ascii="Times New Roman" w:hAnsi="Times New Roman" w:cs="Times New Roman"/>
          <w:b/>
          <w:sz w:val="26"/>
          <w:szCs w:val="26"/>
          <w:lang w:val="bg-BG"/>
        </w:rPr>
      </w:pPr>
      <w:r>
        <w:rPr>
          <w:rStyle w:val="FontStyle25"/>
          <w:b/>
          <w:lang w:val="bg-BG"/>
        </w:rPr>
        <w:t xml:space="preserve">      </w:t>
      </w:r>
      <w:r w:rsidR="00794DFE" w:rsidRPr="00C80276">
        <w:rPr>
          <w:rStyle w:val="FontStyle25"/>
          <w:b/>
          <w:lang w:val="bg-BG"/>
        </w:rPr>
        <w:t>УВАЖАЕМИ ДАМИ И ГОСПОДА ОБЩИНСКИ СЪВЕТНИЦИ,</w:t>
      </w:r>
    </w:p>
    <w:p w:rsidR="00794DFE" w:rsidRDefault="00794DFE" w:rsidP="007F32EE">
      <w:pPr>
        <w:pStyle w:val="af3"/>
        <w:spacing w:line="360" w:lineRule="auto"/>
      </w:pPr>
      <w:r>
        <w:t xml:space="preserve">    </w:t>
      </w:r>
    </w:p>
    <w:p w:rsidR="005A1249" w:rsidRPr="005A1249" w:rsidRDefault="00794DFE" w:rsidP="005A1249">
      <w:pPr>
        <w:pStyle w:val="af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t xml:space="preserve">       </w:t>
      </w:r>
      <w:r w:rsidR="00817EA5">
        <w:t xml:space="preserve"> </w:t>
      </w:r>
      <w:r w:rsidR="00817EA5">
        <w:rPr>
          <w:rFonts w:ascii="Times New Roman" w:hAnsi="Times New Roman" w:cs="Times New Roman"/>
          <w:sz w:val="24"/>
          <w:szCs w:val="24"/>
        </w:rPr>
        <w:t xml:space="preserve">Със </w:t>
      </w:r>
      <w:r w:rsidR="00510F58">
        <w:rPr>
          <w:rFonts w:ascii="Times New Roman" w:hAnsi="Times New Roman" w:cs="Times New Roman"/>
          <w:sz w:val="24"/>
          <w:szCs w:val="24"/>
        </w:rPr>
        <w:t>З</w:t>
      </w:r>
      <w:r w:rsidR="00817EA5">
        <w:rPr>
          <w:rFonts w:ascii="Times New Roman" w:hAnsi="Times New Roman" w:cs="Times New Roman"/>
          <w:sz w:val="24"/>
          <w:szCs w:val="24"/>
        </w:rPr>
        <w:t xml:space="preserve">аповед № РД-305/03.07.2025 г. на кмета на </w:t>
      </w:r>
      <w:r w:rsidR="00712EA4">
        <w:rPr>
          <w:rFonts w:ascii="Times New Roman" w:hAnsi="Times New Roman" w:cs="Times New Roman"/>
          <w:sz w:val="24"/>
          <w:szCs w:val="24"/>
        </w:rPr>
        <w:t>о</w:t>
      </w:r>
      <w:r w:rsidR="00817EA5">
        <w:rPr>
          <w:rFonts w:ascii="Times New Roman" w:hAnsi="Times New Roman" w:cs="Times New Roman"/>
          <w:sz w:val="24"/>
          <w:szCs w:val="24"/>
        </w:rPr>
        <w:t xml:space="preserve">бщина Рудозем е одобрено изменение на </w:t>
      </w:r>
      <w:proofErr w:type="spellStart"/>
      <w:r w:rsidR="00817EA5" w:rsidRPr="00817EA5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817EA5" w:rsidRPr="00817EA5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184999">
        <w:rPr>
          <w:rFonts w:ascii="Times New Roman" w:eastAsia="Calibri" w:hAnsi="Times New Roman" w:cs="Times New Roman"/>
          <w:sz w:val="24"/>
          <w:szCs w:val="24"/>
        </w:rPr>
        <w:t xml:space="preserve">одробен устройствен план </w:t>
      </w:r>
      <w:r w:rsidR="00817EA5" w:rsidRPr="00817EA5">
        <w:rPr>
          <w:rFonts w:ascii="Times New Roman" w:eastAsia="Calibri" w:hAnsi="Times New Roman" w:cs="Times New Roman"/>
          <w:sz w:val="24"/>
          <w:szCs w:val="24"/>
        </w:rPr>
        <w:t xml:space="preserve"> – ПРЗ за ПИ 63207.502.101, 63207.502.175, попадащи в рамките на УПИ </w:t>
      </w:r>
      <w:r w:rsidR="00817EA5" w:rsidRPr="00817EA5">
        <w:rPr>
          <w:rFonts w:ascii="Times New Roman" w:eastAsia="Calibri" w:hAnsi="Times New Roman" w:cs="Times New Roman"/>
          <w:sz w:val="24"/>
          <w:szCs w:val="24"/>
          <w:lang w:val="en-US"/>
        </w:rPr>
        <w:t>III-</w:t>
      </w:r>
      <w:r w:rsidR="00817EA5" w:rsidRPr="00817EA5">
        <w:rPr>
          <w:rFonts w:ascii="Times New Roman" w:eastAsia="Calibri" w:hAnsi="Times New Roman" w:cs="Times New Roman"/>
          <w:sz w:val="24"/>
          <w:szCs w:val="24"/>
        </w:rPr>
        <w:t xml:space="preserve">паркинг, </w:t>
      </w:r>
      <w:r w:rsidR="00817EA5" w:rsidRPr="00817EA5">
        <w:rPr>
          <w:rFonts w:ascii="Times New Roman" w:eastAsia="Calibri" w:hAnsi="Times New Roman" w:cs="Times New Roman"/>
          <w:sz w:val="24"/>
          <w:szCs w:val="24"/>
          <w:lang w:val="en-US"/>
        </w:rPr>
        <w:t>IX-</w:t>
      </w:r>
      <w:r w:rsidR="00AA059A">
        <w:rPr>
          <w:rFonts w:ascii="Times New Roman" w:eastAsia="Calibri" w:hAnsi="Times New Roman" w:cs="Times New Roman"/>
          <w:sz w:val="24"/>
          <w:szCs w:val="24"/>
        </w:rPr>
        <w:t xml:space="preserve">95, 105 за </w:t>
      </w:r>
      <w:proofErr w:type="spellStart"/>
      <w:r w:rsidR="00AA059A">
        <w:rPr>
          <w:rFonts w:ascii="Times New Roman" w:eastAsia="Calibri" w:hAnsi="Times New Roman" w:cs="Times New Roman"/>
          <w:sz w:val="24"/>
          <w:szCs w:val="24"/>
        </w:rPr>
        <w:t>произв</w:t>
      </w:r>
      <w:proofErr w:type="spellEnd"/>
      <w:r w:rsidR="00AA059A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r w:rsidR="00817EA5" w:rsidRPr="00817EA5">
        <w:rPr>
          <w:rFonts w:ascii="Times New Roman" w:eastAsia="Calibri" w:hAnsi="Times New Roman" w:cs="Times New Roman"/>
          <w:sz w:val="24"/>
          <w:szCs w:val="24"/>
        </w:rPr>
        <w:t>складове, в кв.</w:t>
      </w:r>
      <w:r w:rsidR="00B629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7EA5" w:rsidRPr="00817EA5">
        <w:rPr>
          <w:rFonts w:ascii="Times New Roman" w:eastAsia="Calibri" w:hAnsi="Times New Roman" w:cs="Times New Roman"/>
          <w:sz w:val="24"/>
          <w:szCs w:val="24"/>
        </w:rPr>
        <w:t>39а по плана  на гр. Рудозем, община Рудозем</w:t>
      </w:r>
      <w:r w:rsidR="00614F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849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7E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 силата на одобрения ПУП е образуван нов имот</w:t>
      </w:r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идентификатор 63207.502.270 чрез отделянето му от поземлен имот с предишен идентификатор 63207.502.101, </w:t>
      </w:r>
      <w:r w:rsidR="002A3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актуван с</w:t>
      </w:r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Акт</w:t>
      </w:r>
      <w:r w:rsidR="002A3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публична общинска собственост</w:t>
      </w:r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№ </w:t>
      </w:r>
      <w:r w:rsidR="00155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108/08.05.2025 г. вписан с </w:t>
      </w:r>
      <w:r w:rsidR="000D40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155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лужбата по вписванията – </w:t>
      </w:r>
      <w:r w:rsidR="002A3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</w:t>
      </w:r>
      <w:r w:rsidR="00155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гр. Мадан </w:t>
      </w:r>
      <w:r w:rsidR="001118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вх. рег. № 313 от 13.05.2025 г.,</w:t>
      </w:r>
      <w:r w:rsidR="00155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Акт № 20, </w:t>
      </w:r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том </w:t>
      </w:r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II</w:t>
      </w:r>
      <w:r w:rsidR="001118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55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новообразувания имот е построена масивна сграда с трайно предназначение: селскостопанска сграда</w:t>
      </w:r>
      <w:r w:rsidR="000D40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със застроена площ 68 </w:t>
      </w:r>
      <w:proofErr w:type="spellStart"/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кв.м</w:t>
      </w:r>
      <w:proofErr w:type="spellEnd"/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., собственост на Веселин </w:t>
      </w:r>
      <w:proofErr w:type="spellStart"/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Четьов</w:t>
      </w:r>
      <w:proofErr w:type="spellEnd"/>
      <w:r w:rsidR="00184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84D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Порязов</w:t>
      </w:r>
      <w:proofErr w:type="spellEnd"/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съгласно Нотариален акт № 125, том </w:t>
      </w:r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629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1552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</w:t>
      </w:r>
      <w:r w:rsidR="005A12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рег. № 2090, дело № 120 от 2021 г.</w:t>
      </w:r>
    </w:p>
    <w:p w:rsidR="009E3B01" w:rsidRDefault="005A1249" w:rsidP="009E3B01">
      <w:pPr>
        <w:pStyle w:val="af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     </w:t>
      </w:r>
      <w:r w:rsidR="00BB3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Очевидно е</w:t>
      </w:r>
      <w:r w:rsidR="009E3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B3C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 новият поземлен имот е престанал да задоволява обществени потребности от местно значение </w:t>
      </w:r>
      <w:r w:rsidR="009E3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в тази връзка предназначението му за паркинг следва да се счита за отпаднало.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7E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</w:p>
    <w:p w:rsidR="009E3B01" w:rsidRPr="009E3B01" w:rsidRDefault="00BB3C88" w:rsidP="009E3B01">
      <w:pPr>
        <w:tabs>
          <w:tab w:val="left" w:pos="426"/>
          <w:tab w:val="left" w:pos="6735"/>
        </w:tabs>
        <w:spacing w:line="360" w:lineRule="auto"/>
        <w:jc w:val="both"/>
        <w:rPr>
          <w:rFonts w:eastAsia="Calibri"/>
          <w:i/>
          <w:lang w:eastAsia="en-US"/>
        </w:rPr>
      </w:pPr>
      <w:r>
        <w:rPr>
          <w:color w:val="415264"/>
          <w:shd w:val="clear" w:color="auto" w:fill="FFFFFF"/>
        </w:rPr>
        <w:t xml:space="preserve">      </w:t>
      </w:r>
      <w:r w:rsidR="009E3B01">
        <w:rPr>
          <w:rFonts w:eastAsia="Calibri"/>
          <w:lang w:eastAsia="en-US"/>
        </w:rPr>
        <w:t xml:space="preserve"> </w:t>
      </w:r>
      <w:r w:rsidR="009E3B01" w:rsidRPr="005A1249">
        <w:rPr>
          <w:shd w:val="clear" w:color="auto" w:fill="FFFFFF"/>
        </w:rPr>
        <w:t>Съ</w:t>
      </w:r>
      <w:r w:rsidR="009E3B01">
        <w:rPr>
          <w:shd w:val="clear" w:color="auto" w:fill="FFFFFF"/>
        </w:rPr>
        <w:t>образно</w:t>
      </w:r>
      <w:r w:rsidR="009E3B01" w:rsidRPr="005A1249">
        <w:rPr>
          <w:shd w:val="clear" w:color="auto" w:fill="FFFFFF"/>
        </w:rPr>
        <w:t xml:space="preserve"> чл.</w:t>
      </w:r>
      <w:r w:rsidR="00D93901">
        <w:rPr>
          <w:shd w:val="clear" w:color="auto" w:fill="FFFFFF"/>
        </w:rPr>
        <w:t xml:space="preserve"> </w:t>
      </w:r>
      <w:r w:rsidR="009E3B01" w:rsidRPr="005A1249">
        <w:rPr>
          <w:shd w:val="clear" w:color="auto" w:fill="FFFFFF"/>
        </w:rPr>
        <w:t>6, ал.</w:t>
      </w:r>
      <w:r w:rsidR="00D93901">
        <w:rPr>
          <w:shd w:val="clear" w:color="auto" w:fill="FFFFFF"/>
        </w:rPr>
        <w:t xml:space="preserve"> </w:t>
      </w:r>
      <w:r w:rsidR="009E3B01" w:rsidRPr="005A1249">
        <w:rPr>
          <w:shd w:val="clear" w:color="auto" w:fill="FFFFFF"/>
        </w:rPr>
        <w:t xml:space="preserve">1 от ЗОС, имотите и вещите – публична общинска собственост, които са престанали да имат предназначението по чл. 3, ал. 2 от закона, се обявяват от общинския съвет за частна общинска собственост, като това решение следва да се приеме </w:t>
      </w:r>
      <w:r w:rsidR="009E3B01" w:rsidRPr="005A1249">
        <w:rPr>
          <w:color w:val="222222"/>
          <w:shd w:val="clear" w:color="auto" w:fill="FFFFFF"/>
        </w:rPr>
        <w:t xml:space="preserve">с мнозинство от две трети от </w:t>
      </w:r>
      <w:r w:rsidR="009E3B01" w:rsidRPr="00D27212">
        <w:rPr>
          <w:color w:val="000000" w:themeColor="text1"/>
          <w:shd w:val="clear" w:color="auto" w:fill="FFFFFF"/>
        </w:rPr>
        <w:t>общия брой на съветниците- чл.</w:t>
      </w:r>
      <w:r w:rsidR="00D93901">
        <w:rPr>
          <w:color w:val="000000" w:themeColor="text1"/>
          <w:shd w:val="clear" w:color="auto" w:fill="FFFFFF"/>
        </w:rPr>
        <w:t xml:space="preserve"> </w:t>
      </w:r>
      <w:r w:rsidR="009E3B01" w:rsidRPr="00D27212">
        <w:rPr>
          <w:color w:val="000000" w:themeColor="text1"/>
          <w:shd w:val="clear" w:color="auto" w:fill="FFFFFF"/>
        </w:rPr>
        <w:t>6, ал.</w:t>
      </w:r>
      <w:r w:rsidR="00D93901">
        <w:rPr>
          <w:color w:val="000000" w:themeColor="text1"/>
          <w:shd w:val="clear" w:color="auto" w:fill="FFFFFF"/>
        </w:rPr>
        <w:t xml:space="preserve"> </w:t>
      </w:r>
      <w:r w:rsidR="009E3B01" w:rsidRPr="00D27212">
        <w:rPr>
          <w:color w:val="000000" w:themeColor="text1"/>
          <w:shd w:val="clear" w:color="auto" w:fill="FFFFFF"/>
        </w:rPr>
        <w:t>3 от ЗОС</w:t>
      </w:r>
      <w:r w:rsidR="009E3B01" w:rsidRPr="005A1249">
        <w:rPr>
          <w:color w:val="222222"/>
          <w:shd w:val="clear" w:color="auto" w:fill="FFFFFF"/>
        </w:rPr>
        <w:t>.</w:t>
      </w:r>
    </w:p>
    <w:p w:rsidR="00817EA5" w:rsidRPr="009E3B01" w:rsidRDefault="009E3B01" w:rsidP="009E3B01">
      <w:pPr>
        <w:pStyle w:val="af3"/>
        <w:tabs>
          <w:tab w:val="left" w:pos="42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415264"/>
          <w:sz w:val="24"/>
          <w:szCs w:val="24"/>
          <w:shd w:val="clear" w:color="auto" w:fill="FFFFFF"/>
        </w:rPr>
        <w:t xml:space="preserve">       </w:t>
      </w:r>
      <w:r w:rsidR="00B6296B" w:rsidRPr="009E3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Промяната на </w:t>
      </w:r>
      <w:r w:rsidRPr="009E3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характера на собствеността от публична общинска в частна общинска върху общински поземлени </w:t>
      </w:r>
      <w:proofErr w:type="spellStart"/>
      <w:r w:rsidRPr="009E3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имотина</w:t>
      </w:r>
      <w:proofErr w:type="spellEnd"/>
      <w:r w:rsidR="00B6296B" w:rsidRPr="009E3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имота</w:t>
      </w:r>
      <w:r w:rsidRPr="009E3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6296B" w:rsidRPr="009E3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представлява сложен фактически състав, първият елемент от който е административен акт – решение </w:t>
      </w:r>
      <w:r w:rsidRPr="009E3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общински съвет</w:t>
      </w:r>
      <w:r w:rsidR="00B6296B" w:rsidRPr="009E3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Вторият елемент е актуването му като частна общинска собственост.</w:t>
      </w:r>
      <w:r w:rsidR="00817EA5" w:rsidRPr="009E3B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</w:p>
    <w:p w:rsidR="00616423" w:rsidRPr="00405FC0" w:rsidRDefault="00616423" w:rsidP="00AB578A">
      <w:pPr>
        <w:pStyle w:val="af3"/>
        <w:spacing w:line="360" w:lineRule="auto"/>
        <w:jc w:val="both"/>
        <w:rPr>
          <w:rStyle w:val="FontStyle25"/>
          <w:color w:val="000000" w:themeColor="text1"/>
          <w:sz w:val="24"/>
          <w:szCs w:val="24"/>
          <w:shd w:val="clear" w:color="auto" w:fill="FFFFFF"/>
        </w:rPr>
      </w:pPr>
    </w:p>
    <w:p w:rsidR="00B90CE6" w:rsidRPr="00D27212" w:rsidRDefault="00D44677" w:rsidP="007F32EE">
      <w:pPr>
        <w:pStyle w:val="af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</w:t>
      </w:r>
      <w:r w:rsidR="00794DFE" w:rsidRPr="005B1D07">
        <w:rPr>
          <w:rFonts w:ascii="Times New Roman" w:hAnsi="Times New Roman" w:cs="Times New Roman"/>
          <w:sz w:val="24"/>
          <w:szCs w:val="24"/>
        </w:rPr>
        <w:t>Във връзка с гореизложеното и</w:t>
      </w:r>
      <w:r w:rsidR="00794DFE" w:rsidRPr="00C33874">
        <w:rPr>
          <w:rFonts w:ascii="Times New Roman" w:hAnsi="Times New Roman" w:cs="Times New Roman"/>
          <w:sz w:val="24"/>
          <w:szCs w:val="24"/>
        </w:rPr>
        <w:t xml:space="preserve"> </w:t>
      </w:r>
      <w:r w:rsidR="00D27212" w:rsidRPr="00D27212">
        <w:rPr>
          <w:rFonts w:ascii="Times New Roman" w:eastAsia="Batang" w:hAnsi="Times New Roman" w:cs="Times New Roman"/>
          <w:sz w:val="24"/>
          <w:szCs w:val="24"/>
          <w:lang w:eastAsia="bg-BG"/>
        </w:rPr>
        <w:t>на основание чл. 21, ал. 1, т. 8 от Закона за местното самоуправление и местната администрация, чл. 6, ал.</w:t>
      </w:r>
      <w:r w:rsidR="00E65829">
        <w:rPr>
          <w:rFonts w:ascii="Times New Roman" w:eastAsia="Batang" w:hAnsi="Times New Roman" w:cs="Times New Roman"/>
          <w:sz w:val="24"/>
          <w:szCs w:val="24"/>
          <w:lang w:eastAsia="bg-BG"/>
        </w:rPr>
        <w:t xml:space="preserve"> </w:t>
      </w:r>
      <w:r w:rsidR="00D27212" w:rsidRPr="00D27212">
        <w:rPr>
          <w:rFonts w:ascii="Times New Roman" w:eastAsia="Batang" w:hAnsi="Times New Roman" w:cs="Times New Roman"/>
          <w:sz w:val="24"/>
          <w:szCs w:val="24"/>
          <w:lang w:eastAsia="bg-BG"/>
        </w:rPr>
        <w:t>1 и ал.</w:t>
      </w:r>
      <w:r w:rsidR="00E65829">
        <w:rPr>
          <w:rFonts w:ascii="Times New Roman" w:eastAsia="Batang" w:hAnsi="Times New Roman" w:cs="Times New Roman"/>
          <w:sz w:val="24"/>
          <w:szCs w:val="24"/>
          <w:lang w:eastAsia="bg-BG"/>
        </w:rPr>
        <w:t xml:space="preserve"> </w:t>
      </w:r>
      <w:r w:rsidR="00D27212" w:rsidRPr="00D27212">
        <w:rPr>
          <w:rFonts w:ascii="Times New Roman" w:eastAsia="Batang" w:hAnsi="Times New Roman" w:cs="Times New Roman"/>
          <w:sz w:val="24"/>
          <w:szCs w:val="24"/>
          <w:lang w:eastAsia="bg-BG"/>
        </w:rPr>
        <w:t>3 от Закона за общинската собственост</w:t>
      </w:r>
      <w:r w:rsidR="00DC3734" w:rsidRPr="00D27212">
        <w:rPr>
          <w:rFonts w:ascii="Times New Roman" w:hAnsi="Times New Roman" w:cs="Times New Roman"/>
          <w:sz w:val="24"/>
          <w:szCs w:val="24"/>
        </w:rPr>
        <w:t xml:space="preserve">, </w:t>
      </w:r>
      <w:r w:rsidR="00B90CE6" w:rsidRPr="00D27212">
        <w:rPr>
          <w:rFonts w:ascii="Times New Roman" w:hAnsi="Times New Roman" w:cs="Times New Roman"/>
          <w:sz w:val="24"/>
          <w:szCs w:val="24"/>
        </w:rPr>
        <w:t>предлагам на Общински съвет-Рудозем да приеме следнот</w:t>
      </w:r>
      <w:r w:rsidR="00405FC0" w:rsidRPr="00D27212">
        <w:rPr>
          <w:rFonts w:ascii="Times New Roman" w:hAnsi="Times New Roman" w:cs="Times New Roman"/>
          <w:sz w:val="24"/>
          <w:szCs w:val="24"/>
        </w:rPr>
        <w:t>о</w:t>
      </w:r>
    </w:p>
    <w:p w:rsidR="00405FC0" w:rsidRPr="00044505" w:rsidRDefault="00405FC0" w:rsidP="007F32EE">
      <w:pPr>
        <w:pStyle w:val="af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DFE" w:rsidRDefault="00794DFE" w:rsidP="007F32EE">
      <w:pPr>
        <w:pStyle w:val="Style14"/>
        <w:widowControl/>
        <w:spacing w:before="132" w:line="360" w:lineRule="auto"/>
        <w:jc w:val="center"/>
        <w:rPr>
          <w:rStyle w:val="FontStyle25"/>
          <w:b/>
          <w:bCs/>
          <w:lang w:val="bg-BG"/>
        </w:rPr>
      </w:pPr>
      <w:r>
        <w:rPr>
          <w:rStyle w:val="FontStyle25"/>
          <w:b/>
          <w:bCs/>
          <w:lang w:val="bg-BG"/>
        </w:rPr>
        <w:t>ПРОЕКТО</w:t>
      </w:r>
      <w:r w:rsidRPr="003A425F">
        <w:rPr>
          <w:rStyle w:val="FontStyle25"/>
          <w:b/>
          <w:bCs/>
          <w:lang w:val="bg-BG"/>
        </w:rPr>
        <w:t>РЕШЕНИЕ</w:t>
      </w:r>
      <w:r>
        <w:rPr>
          <w:rStyle w:val="FontStyle25"/>
          <w:b/>
          <w:bCs/>
          <w:lang w:val="bg-BG"/>
        </w:rPr>
        <w:t>:</w:t>
      </w:r>
    </w:p>
    <w:p w:rsidR="00794DFE" w:rsidRPr="00A26071" w:rsidRDefault="00794DFE" w:rsidP="007F32EE">
      <w:pPr>
        <w:pStyle w:val="Style14"/>
        <w:widowControl/>
        <w:spacing w:before="132" w:line="360" w:lineRule="auto"/>
        <w:ind w:left="3206"/>
        <w:jc w:val="both"/>
        <w:rPr>
          <w:rStyle w:val="FontStyle25"/>
          <w:b/>
          <w:bCs/>
          <w:sz w:val="16"/>
          <w:szCs w:val="16"/>
          <w:lang w:val="bg-BG"/>
        </w:rPr>
      </w:pPr>
    </w:p>
    <w:p w:rsidR="00794DFE" w:rsidRPr="0023543A" w:rsidRDefault="00C10E10" w:rsidP="00C10E10">
      <w:pPr>
        <w:tabs>
          <w:tab w:val="left" w:pos="426"/>
        </w:tabs>
        <w:spacing w:line="360" w:lineRule="auto"/>
        <w:jc w:val="both"/>
        <w:outlineLvl w:val="0"/>
        <w:rPr>
          <w:rStyle w:val="FontStyle28"/>
          <w:b w:val="0"/>
          <w:bCs w:val="0"/>
          <w:sz w:val="24"/>
        </w:rPr>
      </w:pPr>
      <w:r>
        <w:rPr>
          <w:rStyle w:val="FontStyle28"/>
          <w:rFonts w:ascii="Times New Roman" w:hAnsi="Times New Roman" w:cs="Times New Roman"/>
          <w:b w:val="0"/>
          <w:sz w:val="24"/>
        </w:rPr>
        <w:t xml:space="preserve">       </w:t>
      </w:r>
      <w:r w:rsidR="000F66B8">
        <w:rPr>
          <w:rStyle w:val="FontStyle28"/>
          <w:rFonts w:ascii="Times New Roman" w:hAnsi="Times New Roman" w:cs="Times New Roman"/>
          <w:b w:val="0"/>
          <w:sz w:val="24"/>
        </w:rPr>
        <w:t>1</w:t>
      </w:r>
      <w:r w:rsidR="00794DFE" w:rsidRPr="002A7C73">
        <w:rPr>
          <w:rStyle w:val="FontStyle28"/>
          <w:rFonts w:ascii="Times New Roman" w:hAnsi="Times New Roman" w:cs="Times New Roman"/>
          <w:b w:val="0"/>
          <w:sz w:val="24"/>
        </w:rPr>
        <w:t xml:space="preserve">. </w:t>
      </w:r>
      <w:r w:rsidR="00A76148" w:rsidRPr="00510F58">
        <w:rPr>
          <w:b/>
        </w:rPr>
        <w:t>Обявява за частна общинска собственост поз</w:t>
      </w:r>
      <w:r w:rsidR="00510F58" w:rsidRPr="00510F58">
        <w:rPr>
          <w:b/>
        </w:rPr>
        <w:t>емлен имот с идентификатор 63207.502.270</w:t>
      </w:r>
      <w:r w:rsidR="00A76148" w:rsidRPr="00A76148">
        <w:t xml:space="preserve"> по </w:t>
      </w:r>
      <w:r w:rsidR="00510F58">
        <w:t>к</w:t>
      </w:r>
      <w:r w:rsidR="00A76148" w:rsidRPr="00A76148">
        <w:t>адастралната карта и кадастрални</w:t>
      </w:r>
      <w:r w:rsidR="00510F58">
        <w:t>те</w:t>
      </w:r>
      <w:r w:rsidR="00A76148" w:rsidRPr="00A76148">
        <w:t xml:space="preserve"> регистри на гр. </w:t>
      </w:r>
      <w:r w:rsidR="00510F58">
        <w:t>Рудозем</w:t>
      </w:r>
      <w:r w:rsidR="00A76148" w:rsidRPr="00A76148">
        <w:t xml:space="preserve">, одобрени със </w:t>
      </w:r>
      <w:r w:rsidR="00510F58">
        <w:t>З</w:t>
      </w:r>
      <w:r w:rsidR="00A76148" w:rsidRPr="00A76148">
        <w:t>аповед №</w:t>
      </w:r>
      <w:r w:rsidR="00510F58">
        <w:t xml:space="preserve"> РД-18-12/10.03</w:t>
      </w:r>
      <w:r w:rsidR="00A76148" w:rsidRPr="00A76148">
        <w:t>.20</w:t>
      </w:r>
      <w:r w:rsidR="00510F58">
        <w:t xml:space="preserve">10 </w:t>
      </w:r>
      <w:r w:rsidR="00A76148" w:rsidRPr="00A76148">
        <w:t xml:space="preserve">г. на Изпълнителния </w:t>
      </w:r>
      <w:r>
        <w:t>д</w:t>
      </w:r>
      <w:r w:rsidR="00A76148" w:rsidRPr="00A76148">
        <w:t>иректор на АГКК, последно изменение на КККР, засяг</w:t>
      </w:r>
      <w:r w:rsidR="00510F58">
        <w:t>ащо поземления имот: няма извършено изменение на КККР със заповед</w:t>
      </w:r>
      <w:r w:rsidR="00A76148" w:rsidRPr="00A76148">
        <w:t xml:space="preserve">, </w:t>
      </w:r>
      <w:r w:rsidR="009E17A3">
        <w:t xml:space="preserve">с площ 398 </w:t>
      </w:r>
      <w:proofErr w:type="spellStart"/>
      <w:r w:rsidR="009E17A3">
        <w:t>кв.</w:t>
      </w:r>
      <w:r w:rsidR="00510F58">
        <w:t>м</w:t>
      </w:r>
      <w:proofErr w:type="spellEnd"/>
      <w:r w:rsidR="00510F58">
        <w:t>.</w:t>
      </w:r>
      <w:r w:rsidR="00A76148" w:rsidRPr="00A76148">
        <w:t xml:space="preserve">, трайно предназначение на територията: </w:t>
      </w:r>
      <w:r w:rsidR="00510F58">
        <w:t>урбанизирана</w:t>
      </w:r>
      <w:r w:rsidR="00A76148" w:rsidRPr="00A76148">
        <w:t xml:space="preserve">, с начин на трайно ползване: </w:t>
      </w:r>
      <w:r w:rsidR="00510F58">
        <w:rPr>
          <w:color w:val="222222"/>
          <w:shd w:val="clear" w:color="auto" w:fill="FFFFFF"/>
        </w:rPr>
        <w:t>за друг обществен обект, комплекс</w:t>
      </w:r>
      <w:r w:rsidR="00510F58">
        <w:t xml:space="preserve">, </w:t>
      </w:r>
      <w:r w:rsidR="00510F58" w:rsidRPr="00155294">
        <w:rPr>
          <w:b/>
        </w:rPr>
        <w:t xml:space="preserve">който е образуван чрез отделяне от поземлен имот с предишен идентификатор 63207.502.101 с </w:t>
      </w:r>
      <w:r w:rsidR="009E17A3" w:rsidRPr="00155294">
        <w:rPr>
          <w:b/>
        </w:rPr>
        <w:t xml:space="preserve">площ 3893 </w:t>
      </w:r>
      <w:proofErr w:type="spellStart"/>
      <w:r w:rsidR="009E17A3" w:rsidRPr="00155294">
        <w:rPr>
          <w:b/>
        </w:rPr>
        <w:t>кв.м</w:t>
      </w:r>
      <w:proofErr w:type="spellEnd"/>
      <w:r w:rsidR="009E17A3" w:rsidRPr="00155294">
        <w:rPr>
          <w:b/>
        </w:rPr>
        <w:t xml:space="preserve">., </w:t>
      </w:r>
      <w:r w:rsidR="009E17A3" w:rsidRPr="0023543A">
        <w:rPr>
          <w:b/>
        </w:rPr>
        <w:t xml:space="preserve">актуван с </w:t>
      </w:r>
      <w:r w:rsidR="0023543A" w:rsidRPr="0023543A">
        <w:rPr>
          <w:b/>
          <w:color w:val="000000" w:themeColor="text1"/>
          <w:shd w:val="clear" w:color="auto" w:fill="FFFFFF"/>
        </w:rPr>
        <w:t xml:space="preserve">Акт за публична общинска собственост № 108/08.05.2025 г. вписан с службата по вписванията –  гр. Мадан с вх. рег. № 313 от 13.05.2025 г., Акт № 20, том </w:t>
      </w:r>
      <w:r w:rsidR="0023543A" w:rsidRPr="0023543A">
        <w:rPr>
          <w:b/>
          <w:color w:val="000000" w:themeColor="text1"/>
          <w:shd w:val="clear" w:color="auto" w:fill="FFFFFF"/>
          <w:lang w:val="en-US"/>
        </w:rPr>
        <w:t>II</w:t>
      </w:r>
      <w:r w:rsidR="0023543A" w:rsidRPr="0023543A">
        <w:rPr>
          <w:b/>
          <w:color w:val="000000" w:themeColor="text1"/>
          <w:shd w:val="clear" w:color="auto" w:fill="FFFFFF"/>
        </w:rPr>
        <w:t>.</w:t>
      </w:r>
    </w:p>
    <w:p w:rsidR="00794DFE" w:rsidRDefault="00794DFE" w:rsidP="007F32EE">
      <w:pPr>
        <w:spacing w:line="360" w:lineRule="auto"/>
        <w:jc w:val="both"/>
        <w:outlineLvl w:val="0"/>
        <w:rPr>
          <w:rStyle w:val="FontStyle28"/>
          <w:b w:val="0"/>
          <w:bCs w:val="0"/>
          <w:sz w:val="24"/>
        </w:rPr>
      </w:pPr>
    </w:p>
    <w:p w:rsidR="00794DFE" w:rsidRPr="00F00D25" w:rsidRDefault="006010C0" w:rsidP="006010C0">
      <w:pPr>
        <w:tabs>
          <w:tab w:val="left" w:pos="426"/>
        </w:tabs>
        <w:spacing w:line="360" w:lineRule="auto"/>
        <w:jc w:val="both"/>
        <w:outlineLvl w:val="0"/>
        <w:rPr>
          <w:rStyle w:val="FontStyle25"/>
          <w:sz w:val="24"/>
        </w:rPr>
      </w:pPr>
      <w:r>
        <w:rPr>
          <w:rStyle w:val="FontStyle28"/>
          <w:rFonts w:ascii="Times New Roman" w:hAnsi="Times New Roman" w:cs="Times New Roman"/>
          <w:b w:val="0"/>
          <w:sz w:val="24"/>
        </w:rPr>
        <w:t xml:space="preserve">       </w:t>
      </w:r>
      <w:r w:rsidR="000F66B8">
        <w:rPr>
          <w:rStyle w:val="FontStyle28"/>
          <w:rFonts w:ascii="Times New Roman" w:hAnsi="Times New Roman" w:cs="Times New Roman"/>
          <w:b w:val="0"/>
          <w:sz w:val="24"/>
        </w:rPr>
        <w:t>2</w:t>
      </w:r>
      <w:r w:rsidR="00794DFE" w:rsidRPr="002A7C73">
        <w:rPr>
          <w:rStyle w:val="FontStyle28"/>
          <w:rFonts w:ascii="Times New Roman" w:hAnsi="Times New Roman" w:cs="Times New Roman"/>
          <w:b w:val="0"/>
          <w:sz w:val="24"/>
        </w:rPr>
        <w:t xml:space="preserve">. </w:t>
      </w:r>
      <w:r w:rsidR="00AE2168">
        <w:rPr>
          <w:rStyle w:val="FontStyle28"/>
          <w:rFonts w:ascii="Times New Roman" w:hAnsi="Times New Roman" w:cs="Times New Roman"/>
          <w:b w:val="0"/>
          <w:sz w:val="24"/>
        </w:rPr>
        <w:t xml:space="preserve">Възлага на </w:t>
      </w:r>
      <w:r w:rsidR="00B643FE">
        <w:rPr>
          <w:rStyle w:val="FontStyle28"/>
          <w:rFonts w:ascii="Times New Roman" w:hAnsi="Times New Roman" w:cs="Times New Roman"/>
          <w:b w:val="0"/>
          <w:sz w:val="24"/>
        </w:rPr>
        <w:t>к</w:t>
      </w:r>
      <w:r w:rsidR="00AE2168">
        <w:rPr>
          <w:rStyle w:val="FontStyle28"/>
          <w:rFonts w:ascii="Times New Roman" w:hAnsi="Times New Roman" w:cs="Times New Roman"/>
          <w:b w:val="0"/>
          <w:sz w:val="24"/>
        </w:rPr>
        <w:t>мета на община Рудозем да извърши последващите съгласно закона действия.</w:t>
      </w:r>
    </w:p>
    <w:p w:rsidR="00CB4E6F" w:rsidRPr="007A4237" w:rsidRDefault="00CB4E6F" w:rsidP="007A4237">
      <w:pPr>
        <w:spacing w:line="360" w:lineRule="auto"/>
        <w:jc w:val="both"/>
        <w:outlineLvl w:val="0"/>
        <w:rPr>
          <w:rStyle w:val="FontStyle25"/>
          <w:sz w:val="24"/>
        </w:rPr>
      </w:pPr>
    </w:p>
    <w:p w:rsidR="003933E6" w:rsidRDefault="003933E6" w:rsidP="00E84A49"/>
    <w:p w:rsidR="008D1BC9" w:rsidRPr="008D1BC9" w:rsidRDefault="008D1BC9" w:rsidP="00E84A49">
      <w:pPr>
        <w:rPr>
          <w:sz w:val="16"/>
          <w:szCs w:val="16"/>
        </w:rPr>
      </w:pPr>
      <w:r w:rsidRPr="008D1BC9">
        <w:rPr>
          <w:sz w:val="16"/>
          <w:szCs w:val="16"/>
        </w:rPr>
        <w:t>СБ/</w:t>
      </w:r>
    </w:p>
    <w:p w:rsidR="003933E6" w:rsidRDefault="003933E6" w:rsidP="00E023B6">
      <w:pPr>
        <w:jc w:val="center"/>
      </w:pPr>
    </w:p>
    <w:p w:rsidR="0007633E" w:rsidRDefault="0007633E" w:rsidP="00E023B6">
      <w:pPr>
        <w:rPr>
          <w:b/>
          <w:lang w:val="en-US"/>
        </w:rPr>
      </w:pPr>
    </w:p>
    <w:p w:rsidR="00ED7919" w:rsidRPr="003933E6" w:rsidRDefault="00184DB4" w:rsidP="000302F1">
      <w:pPr>
        <w:tabs>
          <w:tab w:val="left" w:pos="284"/>
          <w:tab w:val="left" w:pos="6060"/>
        </w:tabs>
      </w:pPr>
      <w:bookmarkStart w:id="0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  <w:r w:rsidR="003933E6">
        <w:tab/>
      </w:r>
    </w:p>
    <w:sectPr w:rsidR="00ED7919" w:rsidRPr="003933E6" w:rsidSect="002A7C73">
      <w:footerReference w:type="default" r:id="rId9"/>
      <w:headerReference w:type="first" r:id="rId10"/>
      <w:footerReference w:type="first" r:id="rId11"/>
      <w:pgSz w:w="11906" w:h="16838"/>
      <w:pgMar w:top="1417" w:right="991" w:bottom="426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0D" w:rsidRDefault="00AE280D">
      <w:r>
        <w:separator/>
      </w:r>
    </w:p>
  </w:endnote>
  <w:endnote w:type="continuationSeparator" w:id="0">
    <w:p w:rsidR="00AE280D" w:rsidRDefault="00AE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0D" w:rsidRDefault="00AE280D">
      <w:r>
        <w:separator/>
      </w:r>
    </w:p>
  </w:footnote>
  <w:footnote w:type="continuationSeparator" w:id="0">
    <w:p w:rsidR="00AE280D" w:rsidRDefault="00AE2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86E73"/>
    <w:multiLevelType w:val="hybridMultilevel"/>
    <w:tmpl w:val="D11C94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36E0"/>
    <w:multiLevelType w:val="hybridMultilevel"/>
    <w:tmpl w:val="C5B653CC"/>
    <w:lvl w:ilvl="0" w:tplc="7C52BDD2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D04C45"/>
    <w:multiLevelType w:val="hybridMultilevel"/>
    <w:tmpl w:val="A296EE42"/>
    <w:lvl w:ilvl="0" w:tplc="EFF64146">
      <w:start w:val="1"/>
      <w:numFmt w:val="decimal"/>
      <w:lvlText w:val="%1."/>
      <w:lvlJc w:val="left"/>
      <w:pPr>
        <w:ind w:left="780" w:hanging="36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EA2617"/>
    <w:multiLevelType w:val="hybridMultilevel"/>
    <w:tmpl w:val="10387054"/>
    <w:lvl w:ilvl="0" w:tplc="DCAC2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90643"/>
    <w:multiLevelType w:val="hybridMultilevel"/>
    <w:tmpl w:val="F0F23D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22F38"/>
    <w:rsid w:val="000302F1"/>
    <w:rsid w:val="000410EC"/>
    <w:rsid w:val="00044505"/>
    <w:rsid w:val="0007234F"/>
    <w:rsid w:val="0007633E"/>
    <w:rsid w:val="000A338B"/>
    <w:rsid w:val="000C1F3B"/>
    <w:rsid w:val="000D3E2E"/>
    <w:rsid w:val="000D4055"/>
    <w:rsid w:val="000F66B8"/>
    <w:rsid w:val="001118EA"/>
    <w:rsid w:val="00124108"/>
    <w:rsid w:val="00155294"/>
    <w:rsid w:val="00170E68"/>
    <w:rsid w:val="00184999"/>
    <w:rsid w:val="00184DB4"/>
    <w:rsid w:val="001A652B"/>
    <w:rsid w:val="001B0CDC"/>
    <w:rsid w:val="001B1492"/>
    <w:rsid w:val="001C4B9C"/>
    <w:rsid w:val="001D4E51"/>
    <w:rsid w:val="001D73B6"/>
    <w:rsid w:val="001E78D0"/>
    <w:rsid w:val="00205A87"/>
    <w:rsid w:val="00207C70"/>
    <w:rsid w:val="0023543A"/>
    <w:rsid w:val="00257F8F"/>
    <w:rsid w:val="002712AC"/>
    <w:rsid w:val="002A37A6"/>
    <w:rsid w:val="002A7C73"/>
    <w:rsid w:val="002B31AD"/>
    <w:rsid w:val="002C6406"/>
    <w:rsid w:val="002D38A8"/>
    <w:rsid w:val="002D4AF4"/>
    <w:rsid w:val="002F3DAA"/>
    <w:rsid w:val="002F79D2"/>
    <w:rsid w:val="0030745B"/>
    <w:rsid w:val="00314C82"/>
    <w:rsid w:val="00331B37"/>
    <w:rsid w:val="00346B98"/>
    <w:rsid w:val="00363878"/>
    <w:rsid w:val="00364DFE"/>
    <w:rsid w:val="00387FB5"/>
    <w:rsid w:val="00391119"/>
    <w:rsid w:val="003931AA"/>
    <w:rsid w:val="003933E6"/>
    <w:rsid w:val="00395DF7"/>
    <w:rsid w:val="003A0BA3"/>
    <w:rsid w:val="003A3AB7"/>
    <w:rsid w:val="003B60F7"/>
    <w:rsid w:val="003B77B5"/>
    <w:rsid w:val="003E2B3C"/>
    <w:rsid w:val="003F3DBF"/>
    <w:rsid w:val="00405FC0"/>
    <w:rsid w:val="00423B25"/>
    <w:rsid w:val="00424E0A"/>
    <w:rsid w:val="004262FC"/>
    <w:rsid w:val="00451507"/>
    <w:rsid w:val="00474217"/>
    <w:rsid w:val="004933B9"/>
    <w:rsid w:val="004B1C1C"/>
    <w:rsid w:val="004E6B0E"/>
    <w:rsid w:val="004F5809"/>
    <w:rsid w:val="00501721"/>
    <w:rsid w:val="0051014B"/>
    <w:rsid w:val="00510F58"/>
    <w:rsid w:val="00525C79"/>
    <w:rsid w:val="00576646"/>
    <w:rsid w:val="005A1249"/>
    <w:rsid w:val="005A4EEC"/>
    <w:rsid w:val="005D49AA"/>
    <w:rsid w:val="005E1CC0"/>
    <w:rsid w:val="005F1AFA"/>
    <w:rsid w:val="005F1CBD"/>
    <w:rsid w:val="005F7701"/>
    <w:rsid w:val="006010C0"/>
    <w:rsid w:val="006065DE"/>
    <w:rsid w:val="00614F84"/>
    <w:rsid w:val="00616423"/>
    <w:rsid w:val="00621F35"/>
    <w:rsid w:val="006223A6"/>
    <w:rsid w:val="00641E02"/>
    <w:rsid w:val="00641F55"/>
    <w:rsid w:val="00665032"/>
    <w:rsid w:val="006B7117"/>
    <w:rsid w:val="006E22BD"/>
    <w:rsid w:val="00701998"/>
    <w:rsid w:val="00712EA4"/>
    <w:rsid w:val="00733A0C"/>
    <w:rsid w:val="00743432"/>
    <w:rsid w:val="00794DFE"/>
    <w:rsid w:val="007A4237"/>
    <w:rsid w:val="007E0860"/>
    <w:rsid w:val="007E4CB7"/>
    <w:rsid w:val="007F1A1D"/>
    <w:rsid w:val="007F32EE"/>
    <w:rsid w:val="007F7A64"/>
    <w:rsid w:val="00814EE8"/>
    <w:rsid w:val="00815746"/>
    <w:rsid w:val="00817EA5"/>
    <w:rsid w:val="008219EE"/>
    <w:rsid w:val="00837E25"/>
    <w:rsid w:val="0084795A"/>
    <w:rsid w:val="00852881"/>
    <w:rsid w:val="00857476"/>
    <w:rsid w:val="008D1BC9"/>
    <w:rsid w:val="008D55A3"/>
    <w:rsid w:val="00910E16"/>
    <w:rsid w:val="009120AD"/>
    <w:rsid w:val="00924F67"/>
    <w:rsid w:val="00925EC0"/>
    <w:rsid w:val="00926EBB"/>
    <w:rsid w:val="00991C03"/>
    <w:rsid w:val="00992D96"/>
    <w:rsid w:val="009D5D6C"/>
    <w:rsid w:val="009D7FD8"/>
    <w:rsid w:val="009E17A3"/>
    <w:rsid w:val="009E3B01"/>
    <w:rsid w:val="009F18D5"/>
    <w:rsid w:val="00A21FDD"/>
    <w:rsid w:val="00A24EFA"/>
    <w:rsid w:val="00A76148"/>
    <w:rsid w:val="00AA059A"/>
    <w:rsid w:val="00AB578A"/>
    <w:rsid w:val="00AB6CA1"/>
    <w:rsid w:val="00AC6F2D"/>
    <w:rsid w:val="00AD2F3E"/>
    <w:rsid w:val="00AD5CBB"/>
    <w:rsid w:val="00AE2168"/>
    <w:rsid w:val="00AE280D"/>
    <w:rsid w:val="00AF4C19"/>
    <w:rsid w:val="00B42987"/>
    <w:rsid w:val="00B6296B"/>
    <w:rsid w:val="00B643FE"/>
    <w:rsid w:val="00B87F05"/>
    <w:rsid w:val="00B90CE6"/>
    <w:rsid w:val="00BB27AF"/>
    <w:rsid w:val="00BB3C88"/>
    <w:rsid w:val="00C10E10"/>
    <w:rsid w:val="00C1262B"/>
    <w:rsid w:val="00C21CE5"/>
    <w:rsid w:val="00C4576A"/>
    <w:rsid w:val="00C6474B"/>
    <w:rsid w:val="00C67DD7"/>
    <w:rsid w:val="00C80276"/>
    <w:rsid w:val="00C82DD8"/>
    <w:rsid w:val="00C87A0A"/>
    <w:rsid w:val="00CA1DD4"/>
    <w:rsid w:val="00CB4E6F"/>
    <w:rsid w:val="00CE55B5"/>
    <w:rsid w:val="00D00374"/>
    <w:rsid w:val="00D27212"/>
    <w:rsid w:val="00D44677"/>
    <w:rsid w:val="00D734A6"/>
    <w:rsid w:val="00D853E8"/>
    <w:rsid w:val="00D93901"/>
    <w:rsid w:val="00DA015B"/>
    <w:rsid w:val="00DC3734"/>
    <w:rsid w:val="00DF64E1"/>
    <w:rsid w:val="00E023B6"/>
    <w:rsid w:val="00E3228A"/>
    <w:rsid w:val="00E5072A"/>
    <w:rsid w:val="00E65829"/>
    <w:rsid w:val="00E678CA"/>
    <w:rsid w:val="00E84A49"/>
    <w:rsid w:val="00EB0129"/>
    <w:rsid w:val="00EB30CB"/>
    <w:rsid w:val="00ED7919"/>
    <w:rsid w:val="00EE373E"/>
    <w:rsid w:val="00F00D25"/>
    <w:rsid w:val="00F14A24"/>
    <w:rsid w:val="00F24888"/>
    <w:rsid w:val="00F5208C"/>
    <w:rsid w:val="00F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C0E1C8"/>
  <w15:docId w15:val="{D373D60F-0EC8-4EE3-AA36-BC7E6ADB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uiPriority w:val="99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794DFE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794DFE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794DF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794DF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794DFE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794DF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794DFE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794DFE"/>
    <w:rPr>
      <w:rFonts w:ascii="Tahoma" w:hAnsi="Tahoma" w:cs="Tahoma"/>
      <w:b/>
      <w:bCs/>
      <w:sz w:val="26"/>
      <w:szCs w:val="26"/>
    </w:rPr>
  </w:style>
  <w:style w:type="character" w:customStyle="1" w:styleId="samedocreference">
    <w:name w:val="samedocreference"/>
    <w:basedOn w:val="a0"/>
    <w:uiPriority w:val="99"/>
    <w:rsid w:val="00794DFE"/>
  </w:style>
  <w:style w:type="paragraph" w:styleId="af3">
    <w:name w:val="No Spacing"/>
    <w:uiPriority w:val="1"/>
    <w:qFormat/>
    <w:rsid w:val="00794D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BgLGV+AuGy+0S9e/4SRKl5GqmRcV2U/PWaZHQj36mdM=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W8zgMyB8EorfSNZYw+1mYUsOpkR2UdR5FJLKcidvqts=</DigestValue>
    </Reference>
    <Reference Type="http://www.w3.org/2000/09/xmldsig#Object" URI="#idValidSigLnImg">
      <DigestMethod Algorithm="http://www.w3.org/2001/04/xmlenc#sha256"/>
      <DigestValue>5ZLLMbB3x/DP0Zqc9Po5ChwDctqiuGeN7cJt1lptIT8=</DigestValue>
    </Reference>
    <Reference Type="http://www.w3.org/2000/09/xmldsig#Object" URI="#idInvalidSigLnImg">
      <DigestMethod Algorithm="http://www.w3.org/2001/04/xmlenc#sha256"/>
      <DigestValue>79DV3o6FqcNg0wn9QwnmXksrFmDnrX6sc65P/7G+F18=</DigestValue>
    </Reference>
  </SignedInfo>
  <SignatureValue>q63qf5GviBvMX/DD8QMLGSErafNJ7krIVIUhVkmQaCsnm7hYTsuTDgCmim/+nRndjOS3i2F3FJmU
mBYOzxD+QKbJvl67pQBQqioxT0CBanhyO4tBMzoZ+W+bv6J55FOcZrQumdzjmleJzZY3fpjl1ddW
2h4VopvcFGPzP5HX2yRXn0YoRjM87D/NpPH+bkIOv+yv45WibvE21lPKryIdHwZzhS3JZKlKPePa
fGCOLxeOATTiea6e/swz0idhl8y5s6655Z3p4fOUvXD5V+Sb+me3Ikvnr864FjlmqfYfQVqMU+qP
ZOn5cYjOmhoxmu4ARZJbnQDVnpn7V3MHwNnZ/w==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7T1SPc9S4MGR4qGY3WdkD25NtY2r7fXbofD0TZr9Kw0=</DigestValue>
      </Reference>
      <Reference URI="/word/endnotes.xml?ContentType=application/vnd.openxmlformats-officedocument.wordprocessingml.endnotes+xml">
        <DigestMethod Algorithm="http://www.w3.org/2001/04/xmlenc#sha256"/>
        <DigestValue>xYcfeRfdsA8KnmVuWBJtZ26+y4XOMcIXna2ArkQ64KA=</DigestValue>
      </Reference>
      <Reference URI="/word/fontTable.xml?ContentType=application/vnd.openxmlformats-officedocument.wordprocessingml.fontTable+xml">
        <DigestMethod Algorithm="http://www.w3.org/2001/04/xmlenc#sha256"/>
        <DigestValue>2JjQYUOVNTPS6FLPlUeRUG9xdDaW9KyVgM/gZwcHyGA=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zCTPbX401JpQBjGu26q+Bdh0Ox+6aoSyGMiUR4FSKPo=</DigestValue>
      </Reference>
      <Reference URI="/word/header1.xml?ContentType=application/vnd.openxmlformats-officedocument.wordprocessingml.header+xml">
        <DigestMethod Algorithm="http://www.w3.org/2001/04/xmlenc#sha256"/>
        <DigestValue>/0aHrR7hMJ89HkVrYhKv1FFKptocQr4+QJZtVZm1psI=</DigestValue>
      </Reference>
      <Reference URI="/word/media/image1.emf?ContentType=image/x-emf">
        <DigestMethod Algorithm="http://www.w3.org/2001/04/xmlenc#sha256"/>
        <DigestValue>NtJGTm9+5iexGkIXjEkrgtTZ8dMMDURsO4Ey6rvuc80=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K345yZC3S+1sTGN1fdlwbfzfg7YTCGYgawG8wWsrN0g=</DigestValue>
      </Reference>
      <Reference URI="/word/settings.xml?ContentType=application/vnd.openxmlformats-officedocument.wordprocessingml.settings+xml">
        <DigestMethod Algorithm="http://www.w3.org/2001/04/xmlenc#sha256"/>
        <DigestValue>ySHVG1cPA0k5eKMCWj4rxB8/B2XqAdMnMMftRU1pDqc=</DigestValue>
      </Reference>
      <Reference URI="/word/styles.xml?ContentType=application/vnd.openxmlformats-officedocument.wordprocessingml.styles+xml">
        <DigestMethod Algorithm="http://www.w3.org/2001/04/xmlenc#sha256"/>
        <DigestValue>EK/rJLkZVA0BOfbHFFeYSW3ZNKxTPB4KjUCDBsRoz40=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2025-08-27T08:57:17Z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2025-08-27T08:57:17Z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8xv9/AAAJAAAAAQAAAMhuCcb/fwAAAAAAAAAAAACHpOKD/38AAKCvWmhmAgAAAAAAAAAAAAAAAAAAAAAAAAAAAAAAAAAAD9+6SSSBAAAAAAAA/38AANDj72yNAAAAAAAAAAAAAABg6n1wZgIAABDl72wAAAAAMG71dmYCAAAHAAAAAAAAALBAhHBmAgAATOTvbI0AAACg5O9sjQAAAGFE38X/fwAA0OPvbI0AAACRLFDIAAAAAGRCHIH/fwAAsStQyP9/AABg6n1wZgIAALvr48X/fwAA8OPvbI0AAACg5O9sj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ISndmYCAAAQ6BaB/38AADBhRXBmAgAAyG4Jxv9/AAAAAAAAAAAAAAGnToH/fwAAAgAAAAAAAAACAAAAAAAAAAAAAAAAAAAAAAAAAAAAAACvQbpJJIEAABAkfHBmAgAAcLA3d2YCAAAAAAAAAAAAAGDqfXBmAgAAyIPvbAAAAADg////AAAAAAYAAAAAAAAAAwAAAAAAAADsgu9sjQAAAECD72yNAAAAYUTfxf9/AAAAAAAAAAAAAFDnycUAAAAAAAAAAAAAAAD/oB6B/38AAGDqfXBmAgAAu+vjxf9/AACQgu9sjQAAAECD72yN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bamYCAAAAAAAAAAAAAAoAAAAAAAAAEBlQyP9/AAAAAAAAAAAAAAAAAAAAAAAAAAAAAAAAAAAAAAAAAAAAAAR272yNAAAAUAbKxf9/AABnH3KMBb4AAABouMb/fwAAYAKsdmYCAAAjmNuDAAAAAMwAAAAAAAAApggVgf9/AAAzBAAAAAAAADBu9XZmAgAA3SsCj1cQ3AEAAAAAAAAAAAwAAAAAAAAA0QcVgQAAAAABAAAAAAAAAHBAaGhmAgAAAAAAAAAAAAC76+PF/38AAHB172yNAAAAZAAAAAAAAAAIABIBZg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YxAAAAAcKDQcKDQcJDQ4WMShFrjFU1TJV1gECBAIDBAECBQoRKyZBowsTMQAAAAAAfqbJd6PIeqDCQFZ4JTd0Lk/HMVPSGy5uFiE4GypVJ0KnHjN9AAABGMQAAACcz+7S6ffb7fnC0t1haH0hMm8aLXIuT8ggOIwoRKslP58cK08AAAEAAAAAAMHg9P///////////+bm5k9SXjw/SzBRzTFU0y1NwSAyVzFGXwEBAhjE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Tig/9/AAAKAAsAAAAAAMhuCcb/fwAAAAAAAAAAAACspOKD/38AAAAAAAAAAAAA4HG4xv9/AAAAAAAAAAAAAAAAAAAAAAAAP566SSSBAADTZyOB/38AAEgAAABmAgAAAAAAAAAAAABg6n1wZgIAAFik72wAAAAA9f///wAAAAAJAAAAAAAAAAAAAAAAAAAAfKPvbI0AAADQo+9sjQAAAGFE38X/fwAAAAAAAAAAAAAAAAAAAAAAAGDqfXBmAgAAWKTvbI0AAABg6n1wZgIAALvr48X/fwAAIKPvbI0AAADQo+9sj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/Mb/fwAACQAAAAEAAADIbgnG/38AAAAAAAAAAAAAh6Tig/9/AACgr1poZgIAAAAAAAAAAAAAAAAAAAAAAAAAAAAAAAAAAA/fukkkgQAAAAAAAP9/AADQ4+9sjQAAAAAAAAAAAAAAYOp9cGYCAAAQ5e9sAAAAADBu9XZmAgAABwAAAAAAAACwQIRwZgIAAEzk72yNAAAAoOTvbI0AAABhRN/F/38AANDj72yNAAAAkSxQyAAAAABkQhyB/38AALErUMj/fwAAYOp9cGYCAAC76+PF/38AAPDj72yNAAAAoOTvbI0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LCEp3ZmAgAAEOgWgf9/AAAwYUVwZgIAAMhuCcb/fwAAAAAAAAAAAAABp06B/38AAAIAAAAAAAAAAgAAAAAAAAAAAAAAAAAAAAAAAAAAAAAAr0G6SSSBAAAQJHxwZgIAAHCwN3dmAgAAAAAAAAAAAABg6n1wZgIAAMiD72wAAAAA4P///wAAAAAGAAAAAAAAAAMAAAAAAAAA7ILvbI0AAABAg+9sjQAAAGFE38X/fwAAAAAAAAAAAABQ58nFAAAAAAAAAAAAAAAA/6Aegf9/AABg6n1wZgIAALvr48X/fwAAkILvbI0AAABAg+9sj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CXdmAgAA/3//f/9//39Ue6AwAQAiBBAZUMj/fwAAAAAAAP9//3+ANHZoZgIAAAAAywA+S/9/AAB2aGYCAADQAnZoZgIAAP9/un8gRQMAZx9yjAW+AAAgDXZoZgIAAGACrHZmAgAAI5jbgwAAAADMAAAAAAAAAKYIFYH/fwAAQQQAAAAAAAAwbvV2ZgIAAN0rAo9XENwBAAAAAAAAAAAQAAAAAAAAANEHFYEAAAAAAQAAAAAAAABwQGhoZgIAAAAAAAAAAAAAu+vjxf9/AABwde9sjQAAAGQAAAAAAAAACAAcAWY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AE11-D520-4359-8509-9C85A373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Computer</cp:lastModifiedBy>
  <cp:revision>24</cp:revision>
  <cp:lastPrinted>2020-03-19T14:57:00Z</cp:lastPrinted>
  <dcterms:created xsi:type="dcterms:W3CDTF">2025-08-18T07:39:00Z</dcterms:created>
  <dcterms:modified xsi:type="dcterms:W3CDTF">2025-08-28T08:56:00Z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